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580"/>
        <w:gridCol w:w="12"/>
        <w:gridCol w:w="7508"/>
        <w:gridCol w:w="1132"/>
      </w:tblGrid>
      <w:tr w:rsidR="00B42815" w:rsidTr="00B42815">
        <w:trPr>
          <w:trHeight w:val="528"/>
        </w:trPr>
        <w:tc>
          <w:tcPr>
            <w:tcW w:w="988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815" w:rsidRDefault="00B42815">
            <w:pPr>
              <w:spacing w:line="360" w:lineRule="auto"/>
              <w:rPr>
                <w:rFonts w:eastAsia="楷体"/>
                <w:b/>
                <w:szCs w:val="21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page">
                    <wp:posOffset>11150600</wp:posOffset>
                  </wp:positionH>
                  <wp:positionV relativeFrom="topMargin">
                    <wp:posOffset>12661900</wp:posOffset>
                  </wp:positionV>
                  <wp:extent cx="342900" cy="495300"/>
                  <wp:effectExtent l="0" t="0" r="0" b="0"/>
                  <wp:wrapNone/>
                  <wp:docPr id="54" name="图片 5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4953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宋体" w:hAnsi="宋体" w:cs="宋体" w:hint="eastAsia"/>
                <w:b/>
                <w:szCs w:val="21"/>
              </w:rPr>
              <w:t>★★</w:t>
            </w:r>
            <w:r>
              <w:rPr>
                <w:rFonts w:eastAsia="楷体" w:hint="eastAsia"/>
                <w:b/>
                <w:szCs w:val="21"/>
              </w:rPr>
              <w:t>人教新课标九年级物理全一册</w:t>
            </w:r>
            <w:r>
              <w:rPr>
                <w:rFonts w:ascii="宋体" w:hAnsi="宋体" w:cs="宋体" w:hint="eastAsia"/>
                <w:b/>
                <w:szCs w:val="21"/>
              </w:rPr>
              <w:t>★★</w:t>
            </w:r>
            <w:r>
              <w:rPr>
                <w:rFonts w:eastAsia="楷体"/>
                <w:b/>
                <w:szCs w:val="21"/>
              </w:rPr>
              <w:t xml:space="preserve">                                    </w:t>
            </w:r>
            <w:r>
              <w:rPr>
                <w:rFonts w:eastAsia="楷体" w:hint="eastAsia"/>
                <w:b/>
                <w:szCs w:val="21"/>
              </w:rPr>
              <w:t>第二十章</w:t>
            </w:r>
            <w:r>
              <w:rPr>
                <w:rFonts w:eastAsia="楷体"/>
                <w:b/>
                <w:szCs w:val="21"/>
              </w:rPr>
              <w:t xml:space="preserve">  </w:t>
            </w:r>
            <w:r>
              <w:rPr>
                <w:rFonts w:eastAsia="楷体" w:hint="eastAsia"/>
                <w:b/>
                <w:szCs w:val="21"/>
              </w:rPr>
              <w:t>电与磁</w:t>
            </w:r>
          </w:p>
        </w:tc>
      </w:tr>
      <w:tr w:rsidR="00B42815" w:rsidTr="00B42815">
        <w:trPr>
          <w:trHeight w:val="606"/>
        </w:trPr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815" w:rsidRDefault="00B42815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课</w:t>
            </w:r>
            <w:r>
              <w:rPr>
                <w:b/>
                <w:szCs w:val="21"/>
              </w:rPr>
              <w:t xml:space="preserve">    </w:t>
            </w:r>
            <w:r>
              <w:rPr>
                <w:rFonts w:hint="eastAsia"/>
                <w:b/>
                <w:szCs w:val="21"/>
              </w:rPr>
              <w:t>题</w:t>
            </w:r>
          </w:p>
        </w:tc>
        <w:tc>
          <w:tcPr>
            <w:tcW w:w="8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815" w:rsidRDefault="00B42815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Style w:val="a3"/>
                <w:rFonts w:hint="eastAsia"/>
                <w:sz w:val="28"/>
                <w:szCs w:val="21"/>
              </w:rPr>
              <w:t>第</w:t>
            </w:r>
            <w:r>
              <w:rPr>
                <w:rStyle w:val="a3"/>
                <w:sz w:val="28"/>
                <w:szCs w:val="21"/>
              </w:rPr>
              <w:t>5</w:t>
            </w:r>
            <w:r>
              <w:rPr>
                <w:rStyle w:val="a3"/>
                <w:rFonts w:hint="eastAsia"/>
                <w:sz w:val="28"/>
                <w:szCs w:val="21"/>
              </w:rPr>
              <w:t>节</w:t>
            </w:r>
            <w:r>
              <w:rPr>
                <w:b/>
                <w:sz w:val="28"/>
                <w:szCs w:val="21"/>
              </w:rPr>
              <w:t xml:space="preserve">  </w:t>
            </w:r>
            <w:bookmarkStart w:id="0" w:name="_GoBack"/>
            <w:r>
              <w:rPr>
                <w:rFonts w:hint="eastAsia"/>
                <w:b/>
                <w:sz w:val="28"/>
                <w:szCs w:val="21"/>
              </w:rPr>
              <w:t>磁生电</w:t>
            </w:r>
            <w:bookmarkEnd w:id="0"/>
          </w:p>
        </w:tc>
      </w:tr>
      <w:tr w:rsidR="00B42815" w:rsidTr="00B42815">
        <w:trPr>
          <w:trHeight w:val="3043"/>
        </w:trPr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815" w:rsidRDefault="00B42815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教学目标</w:t>
            </w:r>
          </w:p>
        </w:tc>
        <w:tc>
          <w:tcPr>
            <w:tcW w:w="8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815" w:rsidRDefault="00B42815" w:rsidP="00AD7FD2">
            <w:pPr>
              <w:pStyle w:val="style9"/>
              <w:numPr>
                <w:ilvl w:val="0"/>
                <w:numId w:val="1"/>
              </w:numPr>
              <w:spacing w:line="360" w:lineRule="auto"/>
              <w:rPr>
                <w:rStyle w:val="a3"/>
                <w:b w:val="0"/>
              </w:rPr>
            </w:pPr>
            <w:r>
              <w:rPr>
                <w:rStyle w:val="a3"/>
                <w:rFonts w:ascii="Times New Roman" w:hAnsi="Times New Roman" w:hint="eastAsia"/>
                <w:b w:val="0"/>
              </w:rPr>
              <w:t>知识与技能</w:t>
            </w:r>
          </w:p>
          <w:p w:rsidR="00B42815" w:rsidRDefault="00B42815" w:rsidP="00AD7FD2">
            <w:pPr>
              <w:pStyle w:val="style9"/>
              <w:numPr>
                <w:ilvl w:val="0"/>
                <w:numId w:val="4"/>
              </w:numPr>
              <w:spacing w:line="360" w:lineRule="auto"/>
              <w:rPr>
                <w:rFonts w:ascii="Times New Roman" w:hAnsi="Times New Roman" w:cs="Times New Roman" w:hint="eastAsia"/>
              </w:rPr>
            </w:pPr>
            <w:r>
              <w:rPr>
                <w:rFonts w:ascii="Times New Roman" w:hAnsi="Times New Roman" w:cs="Times New Roman" w:hint="eastAsia"/>
              </w:rPr>
              <w:t>通过实验，探究并了解导体在磁场中运动时产生感应电流的条件；</w:t>
            </w:r>
          </w:p>
          <w:p w:rsidR="00B42815" w:rsidRDefault="00B42815" w:rsidP="00AD7FD2">
            <w:pPr>
              <w:pStyle w:val="style9"/>
              <w:numPr>
                <w:ilvl w:val="0"/>
                <w:numId w:val="4"/>
              </w:numPr>
              <w:spacing w:line="360" w:lineRule="auto"/>
              <w:rPr>
                <w:rStyle w:val="a3"/>
                <w:b w:val="0"/>
              </w:rPr>
            </w:pPr>
            <w:r>
              <w:rPr>
                <w:rFonts w:ascii="Times New Roman" w:hAnsi="Times New Roman" w:cs="Times New Roman" w:hint="eastAsia"/>
              </w:rPr>
              <w:t>了解电磁感应在生活、生产中的应用。</w:t>
            </w:r>
          </w:p>
          <w:p w:rsidR="00B42815" w:rsidRDefault="00B42815" w:rsidP="00AD7FD2">
            <w:pPr>
              <w:pStyle w:val="style9"/>
              <w:numPr>
                <w:ilvl w:val="0"/>
                <w:numId w:val="4"/>
              </w:numPr>
              <w:spacing w:line="360" w:lineRule="auto"/>
              <w:rPr>
                <w:rStyle w:val="a3"/>
                <w:rFonts w:hint="eastAsia"/>
                <w:b w:val="0"/>
              </w:rPr>
            </w:pPr>
            <w:r>
              <w:rPr>
                <w:rFonts w:ascii="Times New Roman" w:hAnsi="Times New Roman" w:cs="Times New Roman" w:hint="eastAsia"/>
              </w:rPr>
              <w:t>了解发电机的原理，知道发电机工作过程中的能量转化。</w:t>
            </w:r>
          </w:p>
          <w:p w:rsidR="00B42815" w:rsidRDefault="00B42815" w:rsidP="00AD7FD2">
            <w:pPr>
              <w:pStyle w:val="style9"/>
              <w:numPr>
                <w:ilvl w:val="0"/>
                <w:numId w:val="1"/>
              </w:numPr>
              <w:spacing w:line="360" w:lineRule="auto"/>
              <w:rPr>
                <w:rStyle w:val="a3"/>
                <w:rFonts w:hint="eastAsia"/>
                <w:b w:val="0"/>
              </w:rPr>
            </w:pPr>
            <w:r>
              <w:rPr>
                <w:rStyle w:val="a3"/>
                <w:rFonts w:ascii="Times New Roman" w:hAnsi="Times New Roman" w:hint="eastAsia"/>
                <w:b w:val="0"/>
              </w:rPr>
              <w:t>过程与方法</w:t>
            </w:r>
          </w:p>
          <w:p w:rsidR="00B42815" w:rsidRDefault="00B42815">
            <w:pPr>
              <w:spacing w:line="360" w:lineRule="auto"/>
              <w:rPr>
                <w:rFonts w:hint="eastAsia"/>
                <w:szCs w:val="21"/>
              </w:rPr>
            </w:pPr>
            <w:r>
              <w:rPr>
                <w:rFonts w:hint="eastAsia"/>
                <w:szCs w:val="21"/>
              </w:rPr>
              <w:t>通过教师分层引导，激发学生求知欲，培养学生自主学习能力，形成独立的解题思维。</w:t>
            </w:r>
          </w:p>
          <w:p w:rsidR="00B42815" w:rsidRDefault="00B42815" w:rsidP="00AD7FD2">
            <w:pPr>
              <w:pStyle w:val="style9"/>
              <w:numPr>
                <w:ilvl w:val="0"/>
                <w:numId w:val="2"/>
              </w:numPr>
              <w:spacing w:line="360" w:lineRule="auto"/>
              <w:rPr>
                <w:rStyle w:val="a3"/>
                <w:b w:val="0"/>
              </w:rPr>
            </w:pPr>
            <w:r>
              <w:rPr>
                <w:rStyle w:val="a3"/>
                <w:rFonts w:ascii="Times New Roman" w:hAnsi="Times New Roman" w:hint="eastAsia"/>
                <w:b w:val="0"/>
              </w:rPr>
              <w:t>情感、态度与价值观</w:t>
            </w:r>
          </w:p>
          <w:p w:rsidR="00B42815" w:rsidRDefault="00B42815">
            <w:pPr>
              <w:pStyle w:val="style9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在探究过程中，体验科学探究的步骤、科学探究的方法和态度。</w:t>
            </w:r>
          </w:p>
        </w:tc>
      </w:tr>
      <w:tr w:rsidR="00B42815" w:rsidTr="00B42815">
        <w:trPr>
          <w:trHeight w:val="604"/>
        </w:trPr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815" w:rsidRDefault="00B4281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教学重点</w:t>
            </w:r>
          </w:p>
        </w:tc>
        <w:tc>
          <w:tcPr>
            <w:tcW w:w="8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815" w:rsidRDefault="00B42815">
            <w:pPr>
              <w:spacing w:line="360" w:lineRule="auto"/>
              <w:rPr>
                <w:kern w:val="0"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电磁感应现象和磁生电的条件</w:t>
            </w:r>
          </w:p>
        </w:tc>
      </w:tr>
      <w:tr w:rsidR="00B42815" w:rsidTr="00B42815">
        <w:trPr>
          <w:trHeight w:val="613"/>
        </w:trPr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815" w:rsidRDefault="00B4281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教学难点</w:t>
            </w:r>
          </w:p>
        </w:tc>
        <w:tc>
          <w:tcPr>
            <w:tcW w:w="8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815" w:rsidRDefault="00B42815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产生感应电流的条件</w:t>
            </w:r>
          </w:p>
        </w:tc>
      </w:tr>
      <w:tr w:rsidR="00B42815" w:rsidTr="00B42815">
        <w:trPr>
          <w:trHeight w:val="803"/>
        </w:trPr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815" w:rsidRDefault="00B42815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教学准备</w:t>
            </w:r>
          </w:p>
        </w:tc>
        <w:tc>
          <w:tcPr>
            <w:tcW w:w="8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815" w:rsidRDefault="00B42815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kern w:val="0"/>
                <w:szCs w:val="21"/>
              </w:rPr>
              <w:t>铜棒、铁棒、铁屑、玻璃板、条形磁体、细线、铁钉</w:t>
            </w:r>
            <w:r>
              <w:rPr>
                <w:kern w:val="0"/>
                <w:szCs w:val="21"/>
              </w:rPr>
              <w:t>.</w:t>
            </w:r>
            <w:r>
              <w:rPr>
                <w:rFonts w:hint="eastAsia"/>
                <w:kern w:val="0"/>
                <w:szCs w:val="21"/>
              </w:rPr>
              <w:t>钢针、多媒体课件。</w:t>
            </w:r>
          </w:p>
        </w:tc>
      </w:tr>
      <w:tr w:rsidR="00B42815" w:rsidTr="00B42815">
        <w:trPr>
          <w:trHeight w:val="617"/>
        </w:trPr>
        <w:tc>
          <w:tcPr>
            <w:tcW w:w="12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815" w:rsidRDefault="00B42815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教学方法</w:t>
            </w:r>
          </w:p>
        </w:tc>
        <w:tc>
          <w:tcPr>
            <w:tcW w:w="8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815" w:rsidRDefault="00B42815">
            <w:pPr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观察法、实验法、归纳总结</w:t>
            </w:r>
          </w:p>
        </w:tc>
      </w:tr>
      <w:tr w:rsidR="00B42815" w:rsidTr="00B42815">
        <w:trPr>
          <w:trHeight w:val="611"/>
        </w:trPr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815" w:rsidRDefault="00B42815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b/>
                <w:szCs w:val="21"/>
              </w:rPr>
              <w:t>课时安排</w:t>
            </w:r>
          </w:p>
        </w:tc>
        <w:tc>
          <w:tcPr>
            <w:tcW w:w="86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815" w:rsidRDefault="00B42815">
            <w:pPr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1</w:t>
            </w:r>
            <w:r>
              <w:rPr>
                <w:rFonts w:hint="eastAsia"/>
                <w:szCs w:val="21"/>
              </w:rPr>
              <w:t>课时</w:t>
            </w:r>
          </w:p>
        </w:tc>
      </w:tr>
      <w:tr w:rsidR="00B42815" w:rsidTr="00B42815">
        <w:trPr>
          <w:trHeight w:val="611"/>
        </w:trPr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815" w:rsidRDefault="00B42815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教学过程</w:t>
            </w:r>
          </w:p>
        </w:tc>
        <w:tc>
          <w:tcPr>
            <w:tcW w:w="7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815" w:rsidRDefault="00B42815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815" w:rsidRDefault="00B42815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备注</w:t>
            </w:r>
          </w:p>
        </w:tc>
      </w:tr>
      <w:tr w:rsidR="00B42815" w:rsidTr="00B42815">
        <w:trPr>
          <w:trHeight w:val="267"/>
        </w:trPr>
        <w:tc>
          <w:tcPr>
            <w:tcW w:w="87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815" w:rsidRDefault="00B42815" w:rsidP="00AD7FD2">
            <w:pPr>
              <w:numPr>
                <w:ilvl w:val="0"/>
                <w:numId w:val="3"/>
              </w:numPr>
              <w:spacing w:line="360" w:lineRule="auto"/>
              <w:rPr>
                <w:bCs/>
                <w:szCs w:val="21"/>
              </w:rPr>
            </w:pPr>
            <w:r>
              <w:rPr>
                <w:rFonts w:hint="eastAsia"/>
                <w:b/>
                <w:szCs w:val="21"/>
              </w:rPr>
              <w:t>创设情境、引入新课</w:t>
            </w:r>
          </w:p>
          <w:p w:rsidR="00B42815" w:rsidRDefault="00B42815">
            <w:pPr>
              <w:spacing w:line="360" w:lineRule="auto"/>
            </w:pPr>
            <w:r>
              <w:rPr>
                <w:noProof/>
              </w:rPr>
              <w:drawing>
                <wp:inline distT="0" distB="0" distL="0" distR="0">
                  <wp:extent cx="1160145" cy="1086485"/>
                  <wp:effectExtent l="0" t="0" r="1905" b="0"/>
                  <wp:docPr id="52" name="图片 52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53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0145" cy="10864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42815" w:rsidRDefault="00B42815">
            <w:pPr>
              <w:spacing w:line="360" w:lineRule="auto"/>
              <w:rPr>
                <w:bCs/>
                <w:szCs w:val="21"/>
              </w:rPr>
            </w:pPr>
            <w:r>
              <w:rPr>
                <w:rFonts w:hint="eastAsia"/>
              </w:rPr>
              <w:t>由奥斯特实验可知</w:t>
            </w:r>
            <w:r>
              <w:t>,</w:t>
            </w:r>
            <w:r>
              <w:rPr>
                <w:rFonts w:hint="eastAsia"/>
              </w:rPr>
              <w:t>当导线中有电流时</w:t>
            </w:r>
            <w:r>
              <w:t>,</w:t>
            </w:r>
            <w:r>
              <w:rPr>
                <w:rFonts w:hint="eastAsia"/>
              </w:rPr>
              <w:t>小磁针会转动</w:t>
            </w:r>
            <w:r>
              <w:t>,</w:t>
            </w:r>
            <w:r>
              <w:rPr>
                <w:rFonts w:hint="eastAsia"/>
              </w:rPr>
              <w:t>那么反过来</w:t>
            </w:r>
            <w:r>
              <w:t>,</w:t>
            </w:r>
            <w:r>
              <w:rPr>
                <w:rFonts w:hint="eastAsia"/>
              </w:rPr>
              <w:t>如果我们让小磁针转动</w:t>
            </w:r>
            <w:r>
              <w:t>,</w:t>
            </w:r>
            <w:r>
              <w:rPr>
                <w:rFonts w:hint="eastAsia"/>
              </w:rPr>
              <w:t>导线中会不会有电流产生呢</w:t>
            </w:r>
          </w:p>
          <w:p w:rsidR="00B42815" w:rsidRDefault="00B42815" w:rsidP="00AD7FD2">
            <w:pPr>
              <w:numPr>
                <w:ilvl w:val="0"/>
                <w:numId w:val="3"/>
              </w:num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进行新课</w:t>
            </w:r>
          </w:p>
          <w:p w:rsidR="00B42815" w:rsidRDefault="00B42815">
            <w:pPr>
              <w:pStyle w:val="a4"/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探究点一</w:t>
            </w:r>
            <w:r>
              <w:rPr>
                <w:rFonts w:ascii="Times New Roman" w:hAnsi="Times New Roman" w:cs="Times New Roman"/>
                <w:b/>
              </w:rPr>
              <w:t xml:space="preserve">  </w:t>
            </w:r>
            <w:r>
              <w:rPr>
                <w:rFonts w:ascii="Times New Roman" w:hAnsi="Times New Roman" w:cs="Times New Roman" w:hint="eastAsia"/>
                <w:b/>
              </w:rPr>
              <w:t>什么情况下磁能生电</w:t>
            </w:r>
          </w:p>
          <w:p w:rsidR="00B42815" w:rsidRDefault="00B42815">
            <w:pPr>
              <w:pStyle w:val="a4"/>
              <w:spacing w:line="360" w:lineRule="auto"/>
              <w:ind w:firstLineChars="98" w:firstLine="20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b/>
              </w:rPr>
              <w:t>活动</w:t>
            </w:r>
            <w:r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 w:hint="eastAsia"/>
              </w:rPr>
              <w:t>：通电导线在磁场中会受到力的作用，从而使导体发生了运动，那么反过来，如果让导体在磁场中先运动，导体中会不会产生电流呢？如何设计实验来进行验证？学生交流、发言。</w:t>
            </w:r>
          </w:p>
          <w:p w:rsidR="00B42815" w:rsidRDefault="00B42815">
            <w:pPr>
              <w:pStyle w:val="a4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lastRenderedPageBreak/>
              <w:t>总结：按照如图所示进行实验，让导体在磁场中运动，观察灵敏电流计的指针是否发生偏转。</w:t>
            </w:r>
          </w:p>
          <w:p w:rsidR="00B42815" w:rsidRDefault="00B42815">
            <w:pPr>
              <w:pStyle w:val="a4"/>
              <w:spacing w:line="360" w:lineRule="auto"/>
              <w:ind w:firstLineChars="150" w:firstLine="36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  <w:kern w:val="0"/>
                <w:sz w:val="24"/>
              </w:rPr>
              <w:drawing>
                <wp:inline distT="0" distB="0" distL="0" distR="0">
                  <wp:extent cx="2821940" cy="1907540"/>
                  <wp:effectExtent l="0" t="0" r="0" b="0"/>
                  <wp:docPr id="51" name="图片 51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1940" cy="19075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42815" w:rsidRDefault="00B42815">
            <w:pPr>
              <w:pStyle w:val="a4"/>
              <w:spacing w:line="360" w:lineRule="auto"/>
              <w:ind w:firstLineChars="98" w:firstLine="20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b/>
              </w:rPr>
              <w:t>活动</w:t>
            </w:r>
            <w:r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 w:hint="eastAsia"/>
              </w:rPr>
              <w:t>：学生根据实验装置进行实验验证：</w:t>
            </w:r>
          </w:p>
          <w:p w:rsidR="00B42815" w:rsidRDefault="00B42815">
            <w:pPr>
              <w:pStyle w:val="a4"/>
              <w:spacing w:line="360" w:lineRule="auto"/>
              <w:ind w:firstLineChars="100" w:firstLine="2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步骤：</w:t>
            </w:r>
          </w:p>
          <w:p w:rsidR="00B42815" w:rsidRDefault="00B42815">
            <w:pPr>
              <w:pStyle w:val="a4"/>
              <w:spacing w:line="360" w:lineRule="auto"/>
              <w:ind w:firstLineChars="100" w:firstLine="2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（</w:t>
            </w: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 w:hint="eastAsia"/>
              </w:rPr>
              <w:t>）闭合开关，让直导线在蹄形磁体的磁场中静止，换用不同强度的磁体，观察电流表指针偏转情况；</w:t>
            </w:r>
          </w:p>
          <w:p w:rsidR="00B42815" w:rsidRDefault="00B42815">
            <w:pPr>
              <w:pStyle w:val="a4"/>
              <w:spacing w:line="360" w:lineRule="auto"/>
              <w:ind w:firstLineChars="50" w:firstLine="1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（</w:t>
            </w: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 w:hint="eastAsia"/>
              </w:rPr>
              <w:t>）闭合开关，让直导线在蹄形磁体中上、下运动，观察电流表指针偏转情况；</w:t>
            </w:r>
          </w:p>
          <w:p w:rsidR="00B42815" w:rsidRDefault="00B42815">
            <w:pPr>
              <w:pStyle w:val="a4"/>
              <w:spacing w:line="360" w:lineRule="auto"/>
              <w:ind w:firstLineChars="50" w:firstLine="1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（</w:t>
            </w:r>
            <w:r>
              <w:rPr>
                <w:rFonts w:ascii="Times New Roman" w:hAnsi="Times New Roman" w:cs="Times New Roman"/>
              </w:rPr>
              <w:t>3</w:t>
            </w:r>
            <w:r>
              <w:rPr>
                <w:rFonts w:ascii="Times New Roman" w:hAnsi="Times New Roman" w:cs="Times New Roman" w:hint="eastAsia"/>
              </w:rPr>
              <w:t>）闭合开关，将直导线在磁场中左右运动，观察电流表指针偏转情况；</w:t>
            </w:r>
          </w:p>
          <w:p w:rsidR="00B42815" w:rsidRDefault="00B42815">
            <w:pPr>
              <w:pStyle w:val="a4"/>
              <w:spacing w:line="360" w:lineRule="auto"/>
              <w:ind w:firstLineChars="50" w:firstLine="10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（</w:t>
            </w:r>
            <w:r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 w:hint="eastAsia"/>
              </w:rPr>
              <w:t>）开关断开，将直导线在磁场中左右运动，观察电流表指针偏转情况。</w:t>
            </w:r>
          </w:p>
          <w:p w:rsidR="00B42815" w:rsidRDefault="00B42815">
            <w:pPr>
              <w:pStyle w:val="a4"/>
              <w:spacing w:line="360" w:lineRule="auto"/>
              <w:ind w:firstLineChars="98" w:firstLine="20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b/>
              </w:rPr>
              <w:t>活动</w:t>
            </w:r>
            <w:r>
              <w:rPr>
                <w:rFonts w:ascii="Times New Roman" w:hAnsi="Times New Roman" w:cs="Times New Roman"/>
                <w:b/>
              </w:rPr>
              <w:t>3</w:t>
            </w:r>
            <w:r>
              <w:rPr>
                <w:rFonts w:ascii="Times New Roman" w:hAnsi="Times New Roman" w:cs="Times New Roman" w:hint="eastAsia"/>
              </w:rPr>
              <w:t>：展示自己组的实验探究现象：</w:t>
            </w:r>
          </w:p>
          <w:p w:rsidR="00B42815" w:rsidRDefault="00B42815">
            <w:pPr>
              <w:pStyle w:val="a4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drawing>
                <wp:inline distT="0" distB="0" distL="0" distR="0">
                  <wp:extent cx="2944495" cy="1268095"/>
                  <wp:effectExtent l="0" t="0" r="8255" b="8255"/>
                  <wp:docPr id="50" name="图片 50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55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4495" cy="12680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42815" w:rsidRDefault="00B42815">
            <w:pPr>
              <w:pStyle w:val="a4"/>
              <w:spacing w:line="360" w:lineRule="auto"/>
              <w:ind w:firstLineChars="100" w:firstLine="2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归纳总结：</w:t>
            </w:r>
          </w:p>
          <w:p w:rsidR="00B42815" w:rsidRDefault="00B42815">
            <w:pPr>
              <w:pStyle w:val="a4"/>
              <w:spacing w:line="360" w:lineRule="auto"/>
              <w:ind w:firstLineChars="100" w:firstLine="2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（</w:t>
            </w: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 w:hint="eastAsia"/>
              </w:rPr>
              <w:t>）定义：闭合电路的一部分导体在磁场中做切割磁感线运动，在导体中就会有电流产生，这种现象叫电磁感应现象。产生的电流叫感应电流。</w:t>
            </w:r>
          </w:p>
          <w:p w:rsidR="00B42815" w:rsidRDefault="00B42815">
            <w:pPr>
              <w:pStyle w:val="a4"/>
              <w:spacing w:line="360" w:lineRule="auto"/>
              <w:ind w:firstLineChars="100" w:firstLine="2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（</w:t>
            </w: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 w:hint="eastAsia"/>
              </w:rPr>
              <w:t>）产生感应电流的条件</w:t>
            </w:r>
          </w:p>
          <w:p w:rsidR="00B42815" w:rsidRDefault="00B42815">
            <w:pPr>
              <w:pStyle w:val="a4"/>
              <w:spacing w:line="360" w:lineRule="auto"/>
              <w:ind w:firstLineChars="150" w:firstLine="315"/>
              <w:rPr>
                <w:rFonts w:ascii="Times New Roman" w:hAnsi="Times New Roman" w:cs="Times New Roman"/>
              </w:rPr>
            </w:pPr>
            <w:r>
              <w:rPr>
                <w:rFonts w:hAnsi="宋体" w:cs="宋体" w:hint="eastAsia"/>
              </w:rPr>
              <w:t>①</w:t>
            </w:r>
            <w:r>
              <w:rPr>
                <w:rFonts w:ascii="Times New Roman" w:hAnsi="Times New Roman" w:cs="Times New Roman" w:hint="eastAsia"/>
              </w:rPr>
              <w:t>电路必须是闭合的；</w:t>
            </w:r>
            <w:r>
              <w:rPr>
                <w:rFonts w:hAnsi="宋体" w:cs="宋体" w:hint="eastAsia"/>
              </w:rPr>
              <w:t>②</w:t>
            </w:r>
            <w:r>
              <w:rPr>
                <w:rFonts w:ascii="Times New Roman" w:hAnsi="Times New Roman" w:cs="Times New Roman" w:hint="eastAsia"/>
              </w:rPr>
              <w:t>磁场中的一部分导体在磁场中做切割磁感线运动。</w:t>
            </w:r>
          </w:p>
          <w:p w:rsidR="00B42815" w:rsidRDefault="00B42815">
            <w:pPr>
              <w:pStyle w:val="a4"/>
              <w:spacing w:line="360" w:lineRule="auto"/>
              <w:ind w:firstLineChars="98" w:firstLine="20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b/>
              </w:rPr>
              <w:t>活动</w:t>
            </w:r>
            <w:r>
              <w:rPr>
                <w:rFonts w:ascii="Times New Roman" w:hAnsi="Times New Roman" w:cs="Times New Roman"/>
                <w:b/>
              </w:rPr>
              <w:t>4</w:t>
            </w:r>
            <w:r>
              <w:rPr>
                <w:rFonts w:ascii="Times New Roman" w:hAnsi="Times New Roman" w:cs="Times New Roman" w:hint="eastAsia"/>
              </w:rPr>
              <w:t>：那么要想改变产生感应电流的方向，应该如何操作？自己进行实验验证。</w:t>
            </w:r>
          </w:p>
          <w:p w:rsidR="00B42815" w:rsidRDefault="00B42815">
            <w:pPr>
              <w:pStyle w:val="a4"/>
              <w:spacing w:line="360" w:lineRule="auto"/>
              <w:ind w:firstLineChars="98" w:firstLine="20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b/>
              </w:rPr>
              <w:t>活动</w:t>
            </w:r>
            <w:r>
              <w:rPr>
                <w:rFonts w:ascii="Times New Roman" w:hAnsi="Times New Roman" w:cs="Times New Roman"/>
                <w:b/>
              </w:rPr>
              <w:t>5</w:t>
            </w:r>
            <w:r>
              <w:rPr>
                <w:rFonts w:ascii="Times New Roman" w:hAnsi="Times New Roman" w:cs="Times New Roman" w:hint="eastAsia"/>
                <w:b/>
              </w:rPr>
              <w:t>：</w:t>
            </w:r>
            <w:r>
              <w:rPr>
                <w:rFonts w:ascii="Times New Roman" w:hAnsi="Times New Roman" w:cs="Times New Roman" w:hint="eastAsia"/>
              </w:rPr>
              <w:t>展示自己的探究实验现象，并归纳总结。</w:t>
            </w:r>
          </w:p>
          <w:p w:rsidR="00B42815" w:rsidRDefault="00B42815">
            <w:pPr>
              <w:pStyle w:val="a4"/>
              <w:spacing w:line="360" w:lineRule="auto"/>
              <w:ind w:firstLineChars="100" w:firstLine="2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实验现象：</w:t>
            </w:r>
          </w:p>
          <w:p w:rsidR="00B42815" w:rsidRDefault="00B42815">
            <w:pPr>
              <w:pStyle w:val="a4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lastRenderedPageBreak/>
              <w:drawing>
                <wp:inline distT="0" distB="0" distL="0" distR="0">
                  <wp:extent cx="2944495" cy="1199515"/>
                  <wp:effectExtent l="0" t="0" r="8255" b="635"/>
                  <wp:docPr id="49" name="图片 49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56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4495" cy="11995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42815" w:rsidRDefault="00B42815">
            <w:pPr>
              <w:pStyle w:val="a4"/>
              <w:spacing w:line="360" w:lineRule="auto"/>
              <w:ind w:firstLineChars="100" w:firstLine="2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归纳总结：导体中感应电流的方向跟导体运动方向和磁感线方向有关，只要导体切割磁感线的方向和磁感线的方向中的任何一个改变，就会使原来的感应电流的方向发生变化。</w:t>
            </w:r>
          </w:p>
          <w:p w:rsidR="00B42815" w:rsidRDefault="00B42815">
            <w:pPr>
              <w:pStyle w:val="a4"/>
              <w:spacing w:line="360" w:lineRule="auto"/>
              <w:ind w:firstLineChars="98" w:firstLine="20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b/>
              </w:rPr>
              <w:t>活动</w:t>
            </w:r>
            <w:r>
              <w:rPr>
                <w:rFonts w:ascii="Times New Roman" w:hAnsi="Times New Roman" w:cs="Times New Roman"/>
                <w:b/>
              </w:rPr>
              <w:t>6</w:t>
            </w:r>
            <w:r>
              <w:rPr>
                <w:rFonts w:ascii="Times New Roman" w:hAnsi="Times New Roman" w:cs="Times New Roman" w:hint="eastAsia"/>
                <w:b/>
              </w:rPr>
              <w:t>：</w:t>
            </w:r>
            <w:r>
              <w:rPr>
                <w:rFonts w:ascii="Times New Roman" w:hAnsi="Times New Roman" w:cs="Times New Roman" w:hint="eastAsia"/>
              </w:rPr>
              <w:t>根据感应电流产生的条件，试着分析一下此过程中能量的转化情况，在生活中的应用。学生交流、讨论，阐明自己的观点。</w:t>
            </w:r>
          </w:p>
          <w:p w:rsidR="00B42815" w:rsidRDefault="00B42815">
            <w:pPr>
              <w:pStyle w:val="a4"/>
              <w:spacing w:line="360" w:lineRule="auto"/>
              <w:ind w:firstLineChars="100" w:firstLine="2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总结：</w:t>
            </w:r>
          </w:p>
          <w:p w:rsidR="00B42815" w:rsidRDefault="00B42815">
            <w:pPr>
              <w:pStyle w:val="a4"/>
              <w:spacing w:line="360" w:lineRule="auto"/>
              <w:ind w:firstLineChars="100" w:firstLine="2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（</w:t>
            </w: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 w:hint="eastAsia"/>
              </w:rPr>
              <w:t>）能量转化：机械能转化为电能</w:t>
            </w:r>
          </w:p>
          <w:p w:rsidR="00B42815" w:rsidRDefault="00B42815">
            <w:pPr>
              <w:pStyle w:val="a4"/>
              <w:spacing w:line="360" w:lineRule="auto"/>
              <w:ind w:firstLineChars="100" w:firstLine="2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（</w:t>
            </w: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 w:hint="eastAsia"/>
              </w:rPr>
              <w:t>）应用：发电机、变压器、动圈式话筒</w:t>
            </w:r>
          </w:p>
          <w:p w:rsidR="00B42815" w:rsidRDefault="00B42815">
            <w:pPr>
              <w:pStyle w:val="a4"/>
              <w:spacing w:line="360" w:lineRule="auto"/>
              <w:ind w:firstLineChars="100" w:firstLine="210"/>
              <w:rPr>
                <w:rFonts w:ascii="Times New Roman" w:hAnsi="Times New Roman" w:cs="Times New Roman"/>
              </w:rPr>
            </w:pPr>
          </w:p>
          <w:p w:rsidR="00B42815" w:rsidRDefault="00B42815">
            <w:pPr>
              <w:pStyle w:val="a4"/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探究点二</w:t>
            </w:r>
            <w:r>
              <w:rPr>
                <w:rFonts w:ascii="Times New Roman" w:hAnsi="Times New Roman" w:cs="Times New Roman"/>
                <w:b/>
              </w:rPr>
              <w:t xml:space="preserve">  </w:t>
            </w:r>
            <w:r>
              <w:rPr>
                <w:rFonts w:ascii="Times New Roman" w:hAnsi="Times New Roman" w:cs="Times New Roman" w:hint="eastAsia"/>
                <w:b/>
              </w:rPr>
              <w:t>发电机</w:t>
            </w:r>
          </w:p>
          <w:p w:rsidR="00B42815" w:rsidRDefault="00B42815">
            <w:pPr>
              <w:pStyle w:val="a4"/>
              <w:spacing w:line="360" w:lineRule="auto"/>
              <w:ind w:firstLineChars="98" w:firstLine="20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b/>
              </w:rPr>
              <w:t>活动</w:t>
            </w:r>
            <w:r>
              <w:rPr>
                <w:rFonts w:ascii="Times New Roman" w:hAnsi="Times New Roman" w:cs="Times New Roman"/>
                <w:b/>
              </w:rPr>
              <w:t>1</w:t>
            </w:r>
            <w:r>
              <w:rPr>
                <w:rFonts w:ascii="Times New Roman" w:hAnsi="Times New Roman" w:cs="Times New Roman" w:hint="eastAsia"/>
              </w:rPr>
              <w:t>：老师出示发电机模型。把一台手摇发电机跟小灯泡连接起来，当摇动手柄使线圈在磁场中快速转动，观察到什么？用电流表换下小灯泡，缓慢摇动大轮，观察电流表的指针发生了怎样的变化。</w:t>
            </w:r>
          </w:p>
          <w:p w:rsidR="00B42815" w:rsidRDefault="00B42815">
            <w:pPr>
              <w:pStyle w:val="a4"/>
              <w:spacing w:line="360" w:lineRule="auto"/>
              <w:ind w:firstLineChars="100" w:firstLine="2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总结：灯泡会发光，换为电流表时，会观察到电流表指针左右摆动。</w:t>
            </w:r>
          </w:p>
          <w:p w:rsidR="00B42815" w:rsidRDefault="00B42815">
            <w:pPr>
              <w:pStyle w:val="a4"/>
              <w:spacing w:line="360" w:lineRule="auto"/>
              <w:ind w:firstLineChars="98" w:firstLine="20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b/>
              </w:rPr>
              <w:t>活动</w:t>
            </w:r>
            <w:r>
              <w:rPr>
                <w:rFonts w:ascii="Times New Roman" w:hAnsi="Times New Roman" w:cs="Times New Roman"/>
                <w:b/>
              </w:rPr>
              <w:t>2</w:t>
            </w:r>
            <w:r>
              <w:rPr>
                <w:rFonts w:ascii="Times New Roman" w:hAnsi="Times New Roman" w:cs="Times New Roman" w:hint="eastAsia"/>
              </w:rPr>
              <w:t>：学生根据桌面上的发电机，试着分析出发电机的构造。它是由磁体、线圈、滑环、电刷组成。与电动机相似，但没有电动机的换向器。</w:t>
            </w:r>
          </w:p>
          <w:p w:rsidR="00B42815" w:rsidRDefault="00B42815">
            <w:pPr>
              <w:pStyle w:val="a4"/>
              <w:spacing w:line="360" w:lineRule="auto"/>
              <w:ind w:firstLineChars="98" w:firstLine="206"/>
              <w:rPr>
                <w:rFonts w:ascii="Times New Roman" w:hAnsi="Times New Roman" w:cs="Times New Roman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3672205</wp:posOffset>
                  </wp:positionH>
                  <wp:positionV relativeFrom="paragraph">
                    <wp:posOffset>8890</wp:posOffset>
                  </wp:positionV>
                  <wp:extent cx="1463675" cy="1034415"/>
                  <wp:effectExtent l="0" t="0" r="3175" b="0"/>
                  <wp:wrapTopAndBottom/>
                  <wp:docPr id="53" name="图片 53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83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63675" cy="10344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 w:hint="eastAsia"/>
                <w:b/>
              </w:rPr>
              <w:t>活动</w:t>
            </w:r>
            <w:r>
              <w:rPr>
                <w:rFonts w:ascii="Times New Roman" w:hAnsi="Times New Roman" w:cs="Times New Roman"/>
                <w:b/>
              </w:rPr>
              <w:t>3</w:t>
            </w:r>
            <w:r>
              <w:rPr>
                <w:rFonts w:ascii="Times New Roman" w:hAnsi="Times New Roman" w:cs="Times New Roman" w:hint="eastAsia"/>
              </w:rPr>
              <w:t>：结合手中的发电机，让其工作，试着分析活动</w:t>
            </w: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 w:hint="eastAsia"/>
              </w:rPr>
              <w:t>中电流表指针来回偏转的原因。</w:t>
            </w:r>
          </w:p>
          <w:p w:rsidR="00B42815" w:rsidRDefault="00B42815">
            <w:pPr>
              <w:pStyle w:val="a4"/>
              <w:spacing w:line="360" w:lineRule="auto"/>
              <w:ind w:firstLineChars="100" w:firstLine="2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总结：当线圈在外力的带动下在磁场中转动时，线圈的两个边分别切割磁感线，且切割的方向不同，所以它们主生的感应电流方向也不同，这正好使线圈沿着某一个方向向外流出电流。</w:t>
            </w:r>
          </w:p>
          <w:p w:rsidR="00B42815" w:rsidRDefault="00B42815">
            <w:pPr>
              <w:pStyle w:val="a4"/>
              <w:spacing w:line="360" w:lineRule="auto"/>
              <w:ind w:firstLineChars="400" w:firstLine="8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noProof/>
              </w:rPr>
              <w:lastRenderedPageBreak/>
              <w:drawing>
                <wp:inline distT="0" distB="0" distL="0" distR="0">
                  <wp:extent cx="1371600" cy="993140"/>
                  <wp:effectExtent l="0" t="0" r="0" b="0"/>
                  <wp:docPr id="48" name="图片 48" descr="学科网(www.zxxk.com)--教育资源门户，提供试题试卷、教案、课件、教学论文、素材等各类教学资源库下载，还有大量丰富的教学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图片 257" descr="学科网(www.zxxk.com)--教育资源门户，提供试题试卷、教案、课件、教学论文、素材等各类教学资源库下载，还有大量丰富的教学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1600" cy="993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42815" w:rsidRDefault="00B42815">
            <w:pPr>
              <w:pStyle w:val="a4"/>
              <w:spacing w:line="36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当线圈转过图中的这个位置时，两边切割磁感线的方向变成了倾斜的方向，使得切割磁感线的条数减少，故产生的感应电流也减小，所以出现一大一小的指针摆动现象。当线圈转过了</w:t>
            </w:r>
            <w:r>
              <w:rPr>
                <w:rFonts w:ascii="Times New Roman" w:hAnsi="Times New Roman" w:cs="Times New Roman"/>
              </w:rPr>
              <w:t>180</w:t>
            </w:r>
            <w:r>
              <w:rPr>
                <w:rFonts w:ascii="Times New Roman" w:hAnsi="Times New Roman" w:cs="Times New Roman" w:hint="eastAsia"/>
              </w:rPr>
              <w:t>度以后，线圈的每条边的运动方向正好相反，故它们产生感应电流的方向也会相反，所以还会出现电流表指针方向一会儿向左偏一会儿向右偏的现象。</w:t>
            </w:r>
          </w:p>
          <w:p w:rsidR="00B42815" w:rsidRDefault="00B42815">
            <w:pPr>
              <w:pStyle w:val="a4"/>
              <w:spacing w:line="360" w:lineRule="auto"/>
              <w:ind w:firstLineChars="98" w:firstLine="207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  <w:b/>
              </w:rPr>
              <w:t>活动</w:t>
            </w:r>
            <w:r>
              <w:rPr>
                <w:rFonts w:ascii="Times New Roman" w:hAnsi="Times New Roman" w:cs="Times New Roman"/>
                <w:b/>
              </w:rPr>
              <w:t>4</w:t>
            </w:r>
            <w:r>
              <w:rPr>
                <w:rFonts w:ascii="Times New Roman" w:hAnsi="Times New Roman" w:cs="Times New Roman" w:hint="eastAsia"/>
              </w:rPr>
              <w:t>：自学课本</w:t>
            </w:r>
            <w:r>
              <w:rPr>
                <w:rFonts w:ascii="Times New Roman" w:hAnsi="Times New Roman" w:cs="Times New Roman"/>
              </w:rPr>
              <w:t>P140</w:t>
            </w:r>
            <w:r>
              <w:rPr>
                <w:rFonts w:ascii="Times New Roman" w:hAnsi="Times New Roman" w:cs="Times New Roman" w:hint="eastAsia"/>
              </w:rPr>
              <w:t>，找出什么是交流电，我国照明用电的频率和周期各是多少？</w:t>
            </w:r>
          </w:p>
          <w:p w:rsidR="00B42815" w:rsidRDefault="00B42815">
            <w:pPr>
              <w:pStyle w:val="a4"/>
              <w:spacing w:line="360" w:lineRule="auto"/>
              <w:ind w:firstLineChars="100" w:firstLine="2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总结：</w:t>
            </w:r>
          </w:p>
          <w:p w:rsidR="00B42815" w:rsidRDefault="00B42815">
            <w:pPr>
              <w:pStyle w:val="a4"/>
              <w:spacing w:line="360" w:lineRule="auto"/>
              <w:ind w:firstLineChars="100" w:firstLine="2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（</w:t>
            </w:r>
            <w:r>
              <w:rPr>
                <w:rFonts w:ascii="Times New Roman" w:hAnsi="Times New Roman" w:cs="Times New Roman"/>
              </w:rPr>
              <w:t>1</w:t>
            </w:r>
            <w:r>
              <w:rPr>
                <w:rFonts w:ascii="Times New Roman" w:hAnsi="Times New Roman" w:cs="Times New Roman" w:hint="eastAsia"/>
              </w:rPr>
              <w:t>）概念：线圈转动一周，电流方向变化两次，所发发电机发出的电流方向是周期性变化的，我们把周期性改变方向的电流叫交电流，简称交流。</w:t>
            </w:r>
          </w:p>
          <w:p w:rsidR="00B42815" w:rsidRDefault="00B42815">
            <w:pPr>
              <w:pStyle w:val="a4"/>
              <w:spacing w:line="360" w:lineRule="auto"/>
              <w:ind w:firstLineChars="100" w:firstLine="21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（</w:t>
            </w:r>
            <w:r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 w:hint="eastAsia"/>
              </w:rPr>
              <w:t>）频率：在交流电流中，电流在每秒内周期性变化的次数叫做频率；频率的单位是赫兹，简称赫，符号为</w:t>
            </w:r>
            <w:r>
              <w:rPr>
                <w:rFonts w:ascii="Times New Roman" w:hAnsi="Times New Roman" w:cs="Times New Roman"/>
              </w:rPr>
              <w:t>Hz</w:t>
            </w:r>
            <w:r>
              <w:rPr>
                <w:rFonts w:ascii="Times New Roman" w:hAnsi="Times New Roman" w:cs="Times New Roman" w:hint="eastAsia"/>
              </w:rPr>
              <w:t>，线圈转动一周所用的时间叫周期。我国照明用电的频率是</w:t>
            </w:r>
            <w:r>
              <w:rPr>
                <w:rFonts w:ascii="Times New Roman" w:hAnsi="Times New Roman" w:cs="Times New Roman"/>
              </w:rPr>
              <w:t>50Hz</w:t>
            </w:r>
            <w:r>
              <w:rPr>
                <w:rFonts w:ascii="Times New Roman" w:hAnsi="Times New Roman" w:cs="Times New Roman" w:hint="eastAsia"/>
              </w:rPr>
              <w:t>，周期是</w:t>
            </w:r>
            <w:r>
              <w:rPr>
                <w:rFonts w:ascii="Times New Roman" w:hAnsi="Times New Roman" w:cs="Times New Roman"/>
              </w:rPr>
              <w:t>0.02</w:t>
            </w:r>
            <w:r>
              <w:rPr>
                <w:rFonts w:ascii="Times New Roman" w:hAnsi="Times New Roman" w:cs="Times New Roman" w:hint="eastAsia"/>
              </w:rPr>
              <w:t>秒。</w:t>
            </w:r>
          </w:p>
          <w:p w:rsidR="00B42815" w:rsidRDefault="00B42815" w:rsidP="00AD7FD2">
            <w:pPr>
              <w:numPr>
                <w:ilvl w:val="0"/>
                <w:numId w:val="3"/>
              </w:numPr>
              <w:spacing w:line="360" w:lineRule="auto"/>
              <w:rPr>
                <w:b/>
                <w:kern w:val="0"/>
                <w:szCs w:val="21"/>
              </w:rPr>
            </w:pPr>
            <w:r>
              <w:rPr>
                <w:rFonts w:hint="eastAsia"/>
                <w:b/>
                <w:kern w:val="0"/>
                <w:szCs w:val="21"/>
              </w:rPr>
              <w:t>巩固小结</w:t>
            </w:r>
          </w:p>
          <w:p w:rsidR="00B42815" w:rsidRDefault="00B42815">
            <w:pPr>
              <w:spacing w:line="360" w:lineRule="auto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一、</w:t>
            </w:r>
            <w:r>
              <w:rPr>
                <w:rFonts w:hint="eastAsia"/>
                <w:bCs/>
                <w:szCs w:val="21"/>
              </w:rPr>
              <w:t>电磁感应</w:t>
            </w:r>
          </w:p>
          <w:p w:rsidR="00B42815" w:rsidRDefault="00B42815">
            <w:pPr>
              <w:tabs>
                <w:tab w:val="left" w:pos="1351"/>
              </w:tabs>
              <w:spacing w:line="360" w:lineRule="auto"/>
              <w:rPr>
                <w:szCs w:val="21"/>
              </w:rPr>
            </w:pPr>
            <w:r>
              <w:rPr>
                <w:szCs w:val="21"/>
              </w:rPr>
              <w:t> </w:t>
            </w:r>
            <w:r>
              <w:rPr>
                <w:rFonts w:hint="eastAsia"/>
                <w:szCs w:val="21"/>
              </w:rPr>
              <w:t>二、发电机</w:t>
            </w:r>
          </w:p>
          <w:p w:rsidR="00B42815" w:rsidRDefault="00B42815">
            <w:pPr>
              <w:pStyle w:val="a4"/>
              <w:spacing w:line="36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 w:hint="eastAsia"/>
                <w:b/>
              </w:rPr>
              <w:t>四、布置作业</w:t>
            </w:r>
          </w:p>
          <w:p w:rsidR="00B42815" w:rsidRDefault="00B42815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完成动手动脑学物理题目。</w:t>
            </w:r>
          </w:p>
          <w:p w:rsidR="00B42815" w:rsidRDefault="00B42815">
            <w:pPr>
              <w:spacing w:line="360" w:lineRule="auto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五、板书设计</w:t>
            </w:r>
          </w:p>
          <w:p w:rsidR="00B42815" w:rsidRDefault="00B42815">
            <w:pPr>
              <w:spacing w:line="360" w:lineRule="auto"/>
              <w:jc w:val="center"/>
              <w:rPr>
                <w:szCs w:val="20"/>
              </w:rPr>
            </w:pPr>
            <w:r>
              <w:rPr>
                <w:rFonts w:hint="eastAsia"/>
                <w:szCs w:val="20"/>
              </w:rPr>
              <w:t>第</w:t>
            </w:r>
            <w:r>
              <w:rPr>
                <w:szCs w:val="20"/>
              </w:rPr>
              <w:t>5</w:t>
            </w:r>
            <w:r>
              <w:rPr>
                <w:rFonts w:hint="eastAsia"/>
                <w:szCs w:val="20"/>
              </w:rPr>
              <w:t>节</w:t>
            </w:r>
            <w:r>
              <w:rPr>
                <w:szCs w:val="20"/>
              </w:rPr>
              <w:t xml:space="preserve">  </w:t>
            </w:r>
            <w:r>
              <w:rPr>
                <w:rFonts w:hint="eastAsia"/>
                <w:szCs w:val="20"/>
              </w:rPr>
              <w:t>发电机</w:t>
            </w:r>
          </w:p>
          <w:p w:rsidR="00B42815" w:rsidRDefault="00B42815">
            <w:pPr>
              <w:spacing w:line="360" w:lineRule="auto"/>
              <w:rPr>
                <w:bCs/>
                <w:kern w:val="0"/>
                <w:szCs w:val="21"/>
              </w:rPr>
            </w:pPr>
            <w:r>
              <w:rPr>
                <w:rFonts w:hint="eastAsia"/>
                <w:bCs/>
                <w:kern w:val="0"/>
                <w:szCs w:val="21"/>
              </w:rPr>
              <w:t>一、</w:t>
            </w:r>
            <w:r>
              <w:rPr>
                <w:rFonts w:hint="eastAsia"/>
                <w:bCs/>
                <w:szCs w:val="21"/>
              </w:rPr>
              <w:t>电磁感应</w:t>
            </w:r>
          </w:p>
          <w:p w:rsidR="00B42815" w:rsidRDefault="00B42815">
            <w:pPr>
              <w:tabs>
                <w:tab w:val="left" w:pos="1351"/>
              </w:tabs>
              <w:spacing w:line="360" w:lineRule="auto"/>
              <w:rPr>
                <w:szCs w:val="21"/>
              </w:rPr>
            </w:pPr>
            <w:r>
              <w:rPr>
                <w:rFonts w:hint="eastAsia"/>
                <w:szCs w:val="21"/>
              </w:rPr>
              <w:t>二、发电机</w:t>
            </w:r>
          </w:p>
          <w:p w:rsidR="00B42815" w:rsidRDefault="00B42815">
            <w:pPr>
              <w:tabs>
                <w:tab w:val="left" w:pos="1351"/>
              </w:tabs>
              <w:spacing w:line="360" w:lineRule="auto"/>
              <w:ind w:left="47"/>
              <w:rPr>
                <w:szCs w:val="21"/>
              </w:rPr>
            </w:pPr>
          </w:p>
          <w:p w:rsidR="00B42815" w:rsidRDefault="00B42815">
            <w:pPr>
              <w:pStyle w:val="a4"/>
              <w:spacing w:line="360" w:lineRule="auto"/>
              <w:rPr>
                <w:rFonts w:ascii="Times New Roman" w:hAnsi="Times New Roman" w:cs="Times New Roman"/>
              </w:rPr>
            </w:pPr>
          </w:p>
          <w:p w:rsidR="00B42815" w:rsidRDefault="00B42815">
            <w:pPr>
              <w:spacing w:line="360" w:lineRule="auto"/>
              <w:jc w:val="center"/>
              <w:rPr>
                <w:szCs w:val="20"/>
              </w:rPr>
            </w:pPr>
          </w:p>
          <w:p w:rsidR="00B42815" w:rsidRDefault="00B42815">
            <w:pPr>
              <w:spacing w:line="360" w:lineRule="auto"/>
              <w:ind w:left="420"/>
              <w:rPr>
                <w:szCs w:val="21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2815" w:rsidRDefault="00B42815">
            <w:pPr>
              <w:spacing w:line="360" w:lineRule="auto"/>
              <w:jc w:val="center"/>
              <w:rPr>
                <w:b/>
                <w:szCs w:val="21"/>
              </w:rPr>
            </w:pPr>
          </w:p>
        </w:tc>
      </w:tr>
      <w:tr w:rsidR="00B42815" w:rsidTr="00B42815">
        <w:trPr>
          <w:trHeight w:val="2008"/>
        </w:trPr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2815" w:rsidRDefault="00B42815">
            <w:pPr>
              <w:spacing w:line="360" w:lineRule="auto"/>
              <w:jc w:val="center"/>
              <w:rPr>
                <w:b/>
                <w:szCs w:val="21"/>
              </w:rPr>
            </w:pPr>
            <w:r>
              <w:rPr>
                <w:rStyle w:val="a3"/>
                <w:rFonts w:hint="eastAsia"/>
                <w:szCs w:val="21"/>
              </w:rPr>
              <w:lastRenderedPageBreak/>
              <w:t>教学反思</w:t>
            </w:r>
          </w:p>
        </w:tc>
        <w:tc>
          <w:tcPr>
            <w:tcW w:w="9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2815" w:rsidRDefault="00B42815">
            <w:pPr>
              <w:spacing w:line="360" w:lineRule="auto"/>
              <w:rPr>
                <w:b/>
                <w:szCs w:val="21"/>
              </w:rPr>
            </w:pPr>
          </w:p>
        </w:tc>
      </w:tr>
    </w:tbl>
    <w:p w:rsidR="0067181A" w:rsidRPr="000B6CB9" w:rsidRDefault="0067181A" w:rsidP="00F80CB5"/>
    <w:sectPr w:rsidR="0067181A" w:rsidRPr="000B6CB9">
      <w:headerReference w:type="default" r:id="rId15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7FD2" w:rsidRDefault="00AD7FD2" w:rsidP="00B06F24">
      <w:r>
        <w:separator/>
      </w:r>
    </w:p>
  </w:endnote>
  <w:endnote w:type="continuationSeparator" w:id="0">
    <w:p w:rsidR="00AD7FD2" w:rsidRDefault="00AD7FD2" w:rsidP="00B06F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7FD2" w:rsidRDefault="00AD7FD2" w:rsidP="00B06F24">
      <w:r>
        <w:separator/>
      </w:r>
    </w:p>
  </w:footnote>
  <w:footnote w:type="continuationSeparator" w:id="0">
    <w:p w:rsidR="00AD7FD2" w:rsidRDefault="00AD7FD2" w:rsidP="00B06F2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68DF" w:rsidRDefault="000B68DF">
    <w:pPr>
      <w:pStyle w:val="a6"/>
    </w:pPr>
    <w:r w:rsidRPr="000B68DF">
      <w:rPr>
        <w:rFonts w:hint="eastAsia"/>
      </w:rPr>
      <w:t>【精品备课包】</w:t>
    </w:r>
    <w:r w:rsidRPr="000B68DF">
      <w:rPr>
        <w:rFonts w:hint="eastAsia"/>
      </w:rPr>
      <w:t>2020-2021</w:t>
    </w:r>
    <w:r w:rsidRPr="000B68DF">
      <w:rPr>
        <w:rFonts w:hint="eastAsia"/>
      </w:rPr>
      <w:t>学年人教版九年级物理专题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0B98D80"/>
    <w:multiLevelType w:val="singleLevel"/>
    <w:tmpl w:val="D0B98D80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1C2A5A5B"/>
    <w:multiLevelType w:val="singleLevel"/>
    <w:tmpl w:val="1C2A5A5B"/>
    <w:lvl w:ilvl="0">
      <w:start w:val="1"/>
      <w:numFmt w:val="decimal"/>
      <w:suff w:val="nothing"/>
      <w:lvlText w:val="%1．"/>
      <w:lvlJc w:val="left"/>
    </w:lvl>
  </w:abstractNum>
  <w:abstractNum w:abstractNumId="2">
    <w:nsid w:val="214EDE09"/>
    <w:multiLevelType w:val="singleLevel"/>
    <w:tmpl w:val="214EDE09"/>
    <w:lvl w:ilvl="0">
      <w:start w:val="1"/>
      <w:numFmt w:val="decimal"/>
      <w:lvlText w:val="(%1)"/>
      <w:lvlJc w:val="left"/>
      <w:pPr>
        <w:ind w:left="425" w:hanging="425"/>
      </w:pPr>
    </w:lvl>
  </w:abstractNum>
  <w:abstractNum w:abstractNumId="3">
    <w:nsid w:val="53AE3656"/>
    <w:multiLevelType w:val="singleLevel"/>
    <w:tmpl w:val="53AE3656"/>
    <w:lvl w:ilvl="0">
      <w:start w:val="3"/>
      <w:numFmt w:val="decimal"/>
      <w:lvlText w:val="%1."/>
      <w:lvlJc w:val="left"/>
      <w:pPr>
        <w:tabs>
          <w:tab w:val="num" w:pos="312"/>
        </w:tabs>
      </w:pPr>
    </w:lvl>
  </w:abstractNum>
  <w:num w:numId="1">
    <w:abstractNumId w:val="1"/>
    <w:lvlOverride w:ilvl="0">
      <w:startOverride w:val="1"/>
    </w:lvlOverride>
  </w:num>
  <w:num w:numId="2">
    <w:abstractNumId w:val="3"/>
    <w:lvlOverride w:ilvl="0">
      <w:startOverride w:val="3"/>
    </w:lvlOverride>
  </w:num>
  <w:num w:numId="3">
    <w:abstractNumId w:val="0"/>
    <w:lvlOverride w:ilvl="0">
      <w:startOverride w:val="1"/>
    </w:lvlOverride>
  </w:num>
  <w:num w:numId="4">
    <w:abstractNumId w:val="2"/>
    <w:lvlOverride w:ilvl="0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4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3B17"/>
    <w:rsid w:val="00003B1E"/>
    <w:rsid w:val="000B68DF"/>
    <w:rsid w:val="000B6CB9"/>
    <w:rsid w:val="0012542B"/>
    <w:rsid w:val="002513B7"/>
    <w:rsid w:val="00277095"/>
    <w:rsid w:val="002F2A8C"/>
    <w:rsid w:val="00481132"/>
    <w:rsid w:val="004A231B"/>
    <w:rsid w:val="004B3B17"/>
    <w:rsid w:val="005B0905"/>
    <w:rsid w:val="005B7920"/>
    <w:rsid w:val="00656792"/>
    <w:rsid w:val="0067181A"/>
    <w:rsid w:val="006E6EE1"/>
    <w:rsid w:val="007F40A4"/>
    <w:rsid w:val="00A04DCE"/>
    <w:rsid w:val="00A40F0B"/>
    <w:rsid w:val="00AD7FD2"/>
    <w:rsid w:val="00B06F24"/>
    <w:rsid w:val="00B42815"/>
    <w:rsid w:val="00B90EA3"/>
    <w:rsid w:val="00BD12D4"/>
    <w:rsid w:val="00C0453E"/>
    <w:rsid w:val="00C30DE0"/>
    <w:rsid w:val="00CA34D7"/>
    <w:rsid w:val="00CF55B0"/>
    <w:rsid w:val="00D86BF4"/>
    <w:rsid w:val="00E06FF9"/>
    <w:rsid w:val="00E86E54"/>
    <w:rsid w:val="00F80CB5"/>
    <w:rsid w:val="00F951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Plain Text" w:uiPriority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2A8C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2F2A8C"/>
    <w:rPr>
      <w:b/>
      <w:bCs/>
    </w:rPr>
  </w:style>
  <w:style w:type="character" w:customStyle="1" w:styleId="Char1">
    <w:name w:val="纯文本 Char1"/>
    <w:link w:val="a4"/>
    <w:locked/>
    <w:rsid w:val="002F2A8C"/>
    <w:rPr>
      <w:rFonts w:ascii="宋体" w:hAnsi="Courier New" w:cs="Courier New"/>
      <w:szCs w:val="21"/>
    </w:rPr>
  </w:style>
  <w:style w:type="paragraph" w:styleId="a4">
    <w:name w:val="Plain Text"/>
    <w:basedOn w:val="a"/>
    <w:link w:val="Char1"/>
    <w:qFormat/>
    <w:rsid w:val="002F2A8C"/>
    <w:rPr>
      <w:rFonts w:ascii="宋体" w:eastAsiaTheme="minorEastAsia" w:hAnsi="Courier New" w:cs="Courier New"/>
      <w:szCs w:val="21"/>
    </w:rPr>
  </w:style>
  <w:style w:type="character" w:customStyle="1" w:styleId="Char">
    <w:name w:val="纯文本 Char"/>
    <w:basedOn w:val="a0"/>
    <w:qFormat/>
    <w:rsid w:val="002F2A8C"/>
    <w:rPr>
      <w:rFonts w:ascii="宋体" w:eastAsia="宋体" w:hAnsi="Courier New" w:cs="Courier New"/>
      <w:szCs w:val="21"/>
    </w:rPr>
  </w:style>
  <w:style w:type="paragraph" w:customStyle="1" w:styleId="style9">
    <w:name w:val="style9"/>
    <w:basedOn w:val="a"/>
    <w:rsid w:val="002F2A8C"/>
    <w:pPr>
      <w:widowControl/>
      <w:spacing w:line="345" w:lineRule="atLeast"/>
      <w:jc w:val="left"/>
    </w:pPr>
    <w:rPr>
      <w:rFonts w:ascii="宋体" w:hAnsi="宋体" w:cs="宋体"/>
      <w:kern w:val="0"/>
      <w:szCs w:val="21"/>
    </w:rPr>
  </w:style>
  <w:style w:type="paragraph" w:styleId="a5">
    <w:name w:val="Balloon Text"/>
    <w:basedOn w:val="a"/>
    <w:link w:val="Char0"/>
    <w:uiPriority w:val="99"/>
    <w:semiHidden/>
    <w:unhideWhenUsed/>
    <w:rsid w:val="002F2A8C"/>
    <w:rPr>
      <w:sz w:val="18"/>
      <w:szCs w:val="18"/>
    </w:rPr>
  </w:style>
  <w:style w:type="character" w:customStyle="1" w:styleId="Char0">
    <w:name w:val="批注框文本 Char"/>
    <w:basedOn w:val="a0"/>
    <w:link w:val="a5"/>
    <w:uiPriority w:val="99"/>
    <w:semiHidden/>
    <w:rsid w:val="002F2A8C"/>
    <w:rPr>
      <w:rFonts w:ascii="Times New Roman" w:eastAsia="宋体" w:hAnsi="Times New Roman" w:cs="Times New Roman"/>
      <w:sz w:val="18"/>
      <w:szCs w:val="18"/>
    </w:rPr>
  </w:style>
  <w:style w:type="paragraph" w:styleId="a6">
    <w:name w:val="header"/>
    <w:basedOn w:val="a"/>
    <w:link w:val="Char2"/>
    <w:uiPriority w:val="99"/>
    <w:unhideWhenUsed/>
    <w:rsid w:val="00B06F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2">
    <w:name w:val="页眉 Char"/>
    <w:basedOn w:val="a0"/>
    <w:link w:val="a6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Char3"/>
    <w:uiPriority w:val="99"/>
    <w:unhideWhenUsed/>
    <w:rsid w:val="00B06F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rsid w:val="00B06F24"/>
    <w:rPr>
      <w:rFonts w:ascii="Times New Roman" w:eastAsia="宋体" w:hAnsi="Times New Roman" w:cs="Times New Roman"/>
      <w:sz w:val="18"/>
      <w:szCs w:val="18"/>
    </w:rPr>
  </w:style>
  <w:style w:type="character" w:customStyle="1" w:styleId="Char4">
    <w:name w:val="普通(网站) Char"/>
    <w:link w:val="a8"/>
    <w:rsid w:val="000B68DF"/>
    <w:rPr>
      <w:rFonts w:ascii="Calibri" w:hAnsi="Calibri"/>
      <w:sz w:val="24"/>
      <w:szCs w:val="24"/>
    </w:rPr>
  </w:style>
  <w:style w:type="paragraph" w:styleId="a8">
    <w:name w:val="Normal (Web)"/>
    <w:basedOn w:val="a"/>
    <w:next w:val="a9"/>
    <w:link w:val="Char4"/>
    <w:rsid w:val="000B68DF"/>
    <w:pPr>
      <w:spacing w:before="100" w:beforeAutospacing="1" w:after="100" w:afterAutospacing="1"/>
      <w:jc w:val="left"/>
    </w:pPr>
    <w:rPr>
      <w:rFonts w:ascii="Calibri" w:eastAsiaTheme="minorEastAsia" w:hAnsi="Calibri" w:cstheme="minorBidi"/>
      <w:sz w:val="24"/>
      <w:szCs w:val="24"/>
    </w:rPr>
  </w:style>
  <w:style w:type="paragraph" w:styleId="a9">
    <w:name w:val="Document Map"/>
    <w:basedOn w:val="a"/>
    <w:link w:val="Char5"/>
    <w:uiPriority w:val="99"/>
    <w:semiHidden/>
    <w:unhideWhenUsed/>
    <w:rsid w:val="000B68DF"/>
    <w:rPr>
      <w:rFonts w:ascii="宋体"/>
      <w:sz w:val="18"/>
      <w:szCs w:val="18"/>
    </w:rPr>
  </w:style>
  <w:style w:type="character" w:customStyle="1" w:styleId="Char5">
    <w:name w:val="文档结构图 Char"/>
    <w:basedOn w:val="a0"/>
    <w:link w:val="a9"/>
    <w:uiPriority w:val="99"/>
    <w:semiHidden/>
    <w:rsid w:val="000B68DF"/>
    <w:rPr>
      <w:rFonts w:ascii="宋体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965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4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46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282</Words>
  <Characters>1613</Characters>
  <Application>Microsoft Office Word</Application>
  <DocSecurity>0</DocSecurity>
  <Lines>13</Lines>
  <Paragraphs>3</Paragraphs>
  <ScaleCrop>false</ScaleCrop>
  <Company>China</Company>
  <LinksUpToDate>false</LinksUpToDate>
  <CharactersWithSpaces>1892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2020-08-25T07:44:00Z</dcterms:created>
  <dcterms:modified xsi:type="dcterms:W3CDTF">2020-08-25T07:44:00Z</dcterms:modified>
</cp:coreProperties>
</file>